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FA90" w14:textId="77777777" w:rsidR="004A50CC" w:rsidRDefault="00056A66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Доклады, содержащие результаты обобщения правоприменительной практики контрольного (надзорного) органа</w:t>
      </w:r>
    </w:p>
    <w:p w14:paraId="78793968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21B18197" w14:textId="126F6CA6" w:rsidR="00674FB9" w:rsidRPr="007A6627" w:rsidRDefault="00F439D9" w:rsidP="00674FB9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BA67CA" w:rsidRPr="007A662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A67CA">
        <w:rPr>
          <w:rFonts w:ascii="Times New Roman" w:hAnsi="Times New Roman" w:cs="Times New Roman"/>
          <w:sz w:val="28"/>
          <w:szCs w:val="28"/>
        </w:rPr>
        <w:t xml:space="preserve">пунктом 3.3 главы 3 </w:t>
      </w:r>
      <w:r w:rsidR="00BA67CA" w:rsidRPr="005563E7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BA67CA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BA67CA" w:rsidRPr="005563E7"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="00BA67CA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 Пермского края»</w:t>
      </w:r>
      <w:r w:rsidR="00BA67CA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BA67CA"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BA67CA">
        <w:rPr>
          <w:rFonts w:ascii="Times New Roman" w:hAnsi="Times New Roman" w:cs="Times New Roman"/>
          <w:sz w:val="28"/>
          <w:szCs w:val="28"/>
        </w:rPr>
        <w:t>утвержденного решением Думы Пермского муниципального округа Пермского края от 26 января 2023 г. № 103</w:t>
      </w:r>
      <w:r w:rsidR="00BA67CA">
        <w:rPr>
          <w:rFonts w:ascii="Times New Roman" w:hAnsi="Times New Roman" w:cs="Times New Roman"/>
          <w:sz w:val="28"/>
          <w:szCs w:val="28"/>
        </w:rPr>
        <w:t xml:space="preserve">, </w:t>
      </w:r>
      <w:r w:rsidR="00BA67CA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</w:t>
      </w:r>
      <w:r w:rsidR="00BA67CA" w:rsidRPr="005563E7">
        <w:rPr>
          <w:rFonts w:ascii="Times New Roman" w:hAnsi="Times New Roman" w:cs="Times New Roman"/>
          <w:sz w:val="28"/>
          <w:szCs w:val="28"/>
        </w:rPr>
        <w:t xml:space="preserve"> </w:t>
      </w:r>
      <w:r w:rsidR="00BA67CA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 Пермского края,</w:t>
      </w:r>
      <w:r w:rsidR="00674FB9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 как вид профилактического мероприятия, </w:t>
      </w:r>
      <w:r w:rsidR="00674FB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не проводится.</w:t>
      </w:r>
    </w:p>
    <w:p w14:paraId="31C54185" w14:textId="77777777" w:rsidR="00674FB9" w:rsidRDefault="00674FB9" w:rsidP="00674FB9"/>
    <w:p w14:paraId="4CBC7C56" w14:textId="77777777" w:rsidR="00CC36AF" w:rsidRPr="00CC36AF" w:rsidRDefault="00CC36AF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6AF" w:rsidRPr="00CC36AF" w:rsidSect="00AC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056A66"/>
    <w:rsid w:val="00135B90"/>
    <w:rsid w:val="002961DC"/>
    <w:rsid w:val="0030720C"/>
    <w:rsid w:val="003A6DC9"/>
    <w:rsid w:val="004A50CC"/>
    <w:rsid w:val="006129E1"/>
    <w:rsid w:val="00674FB9"/>
    <w:rsid w:val="007A6627"/>
    <w:rsid w:val="00800546"/>
    <w:rsid w:val="00995E54"/>
    <w:rsid w:val="00AC6DEE"/>
    <w:rsid w:val="00BA67CA"/>
    <w:rsid w:val="00BE3489"/>
    <w:rsid w:val="00C55BA7"/>
    <w:rsid w:val="00CC36AF"/>
    <w:rsid w:val="00DF1342"/>
    <w:rsid w:val="00E55C87"/>
    <w:rsid w:val="00EF3307"/>
    <w:rsid w:val="00F439D9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A854"/>
  <w15:docId w15:val="{4549C7D1-EFF7-4AF5-956E-136CF667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17</cp:revision>
  <dcterms:created xsi:type="dcterms:W3CDTF">2023-02-07T05:50:00Z</dcterms:created>
  <dcterms:modified xsi:type="dcterms:W3CDTF">2024-02-05T07:24:00Z</dcterms:modified>
</cp:coreProperties>
</file>